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Информация </w:t>
      </w:r>
    </w:p>
    <w:p w14:paraId="02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ресурсоснабжающи</w:t>
      </w:r>
      <w:r>
        <w:rPr>
          <w:rFonts w:ascii="Times New Roman" w:hAnsi="Times New Roman"/>
          <w:b w:val="1"/>
          <w:sz w:val="28"/>
        </w:rPr>
        <w:t>х</w:t>
      </w:r>
      <w:r>
        <w:rPr>
          <w:rFonts w:ascii="Times New Roman" w:hAnsi="Times New Roman"/>
          <w:b w:val="1"/>
          <w:sz w:val="28"/>
        </w:rPr>
        <w:t xml:space="preserve"> организаци</w:t>
      </w:r>
      <w:r>
        <w:rPr>
          <w:rFonts w:ascii="Times New Roman" w:hAnsi="Times New Roman"/>
          <w:b w:val="1"/>
          <w:sz w:val="28"/>
        </w:rPr>
        <w:t xml:space="preserve">й </w:t>
      </w:r>
      <w:r>
        <w:rPr>
          <w:rFonts w:ascii="Times New Roman" w:hAnsi="Times New Roman"/>
          <w:b w:val="1"/>
          <w:sz w:val="28"/>
        </w:rPr>
        <w:t>об</w:t>
      </w:r>
      <w:r>
        <w:rPr>
          <w:rFonts w:ascii="Times New Roman" w:hAnsi="Times New Roman"/>
          <w:b w:val="1"/>
          <w:sz w:val="28"/>
        </w:rPr>
        <w:t xml:space="preserve"> ответственных</w:t>
      </w:r>
      <w:r>
        <w:rPr>
          <w:rFonts w:ascii="Times New Roman" w:hAnsi="Times New Roman"/>
          <w:b w:val="1"/>
          <w:sz w:val="28"/>
        </w:rPr>
        <w:t xml:space="preserve"> лицах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за взаимодействие</w:t>
      </w:r>
      <w:r>
        <w:rPr>
          <w:rFonts w:ascii="Times New Roman" w:hAnsi="Times New Roman"/>
          <w:b w:val="1"/>
          <w:sz w:val="28"/>
        </w:rPr>
        <w:t xml:space="preserve"> в части реализации Регионального инвестиционного стандарта</w:t>
      </w:r>
    </w:p>
    <w:p w14:paraId="03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4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tbl>
      <w:tblPr>
        <w:tblStyle w:val="Style_1"/>
        <w:tblLayout w:type="fixed"/>
      </w:tblPr>
      <w:tblGrid>
        <w:gridCol w:w="705"/>
        <w:gridCol w:w="4659"/>
        <w:gridCol w:w="9205"/>
      </w:tblGrid>
      <w:tr>
        <w:tc>
          <w:tcPr>
            <w:tcW w:type="dxa" w:w="705"/>
            <w:vAlign w:val="center"/>
          </w:tcPr>
          <w:p w14:paraId="05000000">
            <w:pPr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№ п/п</w:t>
            </w:r>
          </w:p>
        </w:tc>
        <w:tc>
          <w:tcPr>
            <w:tcW w:type="dxa" w:w="4659"/>
            <w:vAlign w:val="center"/>
          </w:tcPr>
          <w:p w14:paraId="06000000">
            <w:pPr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ФИО</w:t>
            </w:r>
          </w:p>
        </w:tc>
        <w:tc>
          <w:tcPr>
            <w:tcW w:type="dxa" w:w="9205"/>
            <w:vAlign w:val="center"/>
          </w:tcPr>
          <w:p w14:paraId="07000000">
            <w:pPr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Должность</w:t>
            </w:r>
          </w:p>
        </w:tc>
      </w:tr>
      <w:tr>
        <w:tc>
          <w:tcPr>
            <w:tcW w:type="dxa" w:w="705"/>
            <w:vAlign w:val="center"/>
          </w:tcPr>
          <w:p w14:paraId="08000000">
            <w:pPr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1.</w:t>
            </w:r>
          </w:p>
        </w:tc>
        <w:tc>
          <w:tcPr>
            <w:tcW w:type="dxa" w:w="4659"/>
            <w:vAlign w:val="center"/>
          </w:tcPr>
          <w:p w14:paraId="09000000">
            <w:pPr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Нараев</w:t>
            </w:r>
          </w:p>
          <w:p w14:paraId="0A000000">
            <w:pPr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Геннадий Павлович</w:t>
            </w:r>
          </w:p>
        </w:tc>
        <w:tc>
          <w:tcPr>
            <w:tcW w:type="dxa" w:w="9205"/>
            <w:vAlign w:val="center"/>
          </w:tcPr>
          <w:p w14:paraId="0B000000">
            <w:pPr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Генеральный директор АО «Газпром газораспределение Краснодар»</w:t>
            </w:r>
          </w:p>
        </w:tc>
      </w:tr>
      <w:tr>
        <w:tc>
          <w:tcPr>
            <w:tcW w:type="dxa" w:w="705"/>
            <w:vAlign w:val="center"/>
          </w:tcPr>
          <w:p w14:paraId="0C000000">
            <w:pPr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2.</w:t>
            </w:r>
          </w:p>
        </w:tc>
        <w:tc>
          <w:tcPr>
            <w:tcW w:type="dxa" w:w="4659"/>
            <w:vAlign w:val="center"/>
          </w:tcPr>
          <w:p w14:paraId="0D000000">
            <w:pPr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Чепусов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</w:p>
          <w:p w14:paraId="0E000000">
            <w:pPr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Александр Владиславович</w:t>
            </w:r>
          </w:p>
        </w:tc>
        <w:tc>
          <w:tcPr>
            <w:tcW w:type="dxa" w:w="9205"/>
            <w:vAlign w:val="center"/>
          </w:tcPr>
          <w:p w14:paraId="0F000000">
            <w:pPr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Заместитель генерального директора по развитию и технологическому присоединению ПАО «Россети Кубань»</w:t>
            </w:r>
          </w:p>
        </w:tc>
      </w:tr>
      <w:tr>
        <w:tc>
          <w:tcPr>
            <w:tcW w:type="dxa" w:w="705"/>
            <w:vAlign w:val="center"/>
          </w:tcPr>
          <w:p w14:paraId="10000000">
            <w:pPr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3.</w:t>
            </w:r>
          </w:p>
        </w:tc>
        <w:tc>
          <w:tcPr>
            <w:tcW w:type="dxa" w:w="4659"/>
            <w:vAlign w:val="center"/>
          </w:tcPr>
          <w:p w14:paraId="11000000">
            <w:pPr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Краснянская</w:t>
            </w:r>
          </w:p>
          <w:p w14:paraId="12000000">
            <w:pPr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Ольга Игоревна</w:t>
            </w:r>
          </w:p>
        </w:tc>
        <w:tc>
          <w:tcPr>
            <w:tcW w:type="dxa" w:w="9205"/>
            <w:vAlign w:val="center"/>
          </w:tcPr>
          <w:p w14:paraId="13000000">
            <w:pPr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Генеральный директор АО «НЭСК-электросети»</w:t>
            </w:r>
          </w:p>
        </w:tc>
      </w:tr>
    </w:tbl>
    <w:p w14:paraId="14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bookmarkStart w:id="1" w:name="_GoBack"/>
      <w:bookmarkEnd w:id="1"/>
    </w:p>
    <w:sectPr>
      <w:pgSz w:h="11906" w:orient="landscape" w:w="16838"/>
      <w:pgMar w:bottom="850" w:footer="708" w:gutter="0" w:header="708" w:left="1134" w:right="1134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2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2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2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2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2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Default Paragraph Font"/>
    <w:link w:val="Style_19_ch"/>
  </w:style>
  <w:style w:styleId="Style_19_ch" w:type="character">
    <w:name w:val="Default Paragraph Font"/>
    <w:link w:val="Style_19"/>
  </w:style>
  <w:style w:styleId="Style_20" w:type="paragraph">
    <w:name w:val="Subtitle"/>
    <w:next w:val="Style_2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2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2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2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styleId="Style_1" w:type="table">
    <w:name w:val="Table Grid"/>
    <w:basedOn w:val="Style_24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2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MyOffice-CoreFramework-Android/30-1057.739.7919.691.1@89f4a034c81d4209c3ded56ae0069fc9a02e31e4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2023-07-06T06:11:53Z</dcterms:modified>
</cp:coreProperties>
</file>